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3B" w:rsidRDefault="00D7283B" w:rsidP="00512ACE">
      <w:pPr>
        <w:jc w:val="center"/>
        <w:rPr>
          <w:b/>
          <w:sz w:val="28"/>
          <w:szCs w:val="28"/>
        </w:rPr>
      </w:pPr>
      <w:r w:rsidRPr="0027250C">
        <w:rPr>
          <w:b/>
          <w:sz w:val="28"/>
          <w:szCs w:val="28"/>
        </w:rPr>
        <w:t>Cluster Meeting</w:t>
      </w:r>
    </w:p>
    <w:p w:rsidR="00D7283B" w:rsidRPr="00D608E9" w:rsidRDefault="00D7283B" w:rsidP="00512ACE">
      <w:pPr>
        <w:jc w:val="center"/>
        <w:rPr>
          <w:b/>
          <w:sz w:val="26"/>
          <w:szCs w:val="26"/>
        </w:rPr>
      </w:pPr>
      <w:r w:rsidRPr="00D608E9">
        <w:rPr>
          <w:b/>
          <w:sz w:val="26"/>
          <w:szCs w:val="26"/>
        </w:rPr>
        <w:t>Current developments in cluster randomised trials and stepped wedge designs</w:t>
      </w:r>
    </w:p>
    <w:p w:rsidR="00D7283B" w:rsidRDefault="00D7283B" w:rsidP="00512ACE">
      <w:pPr>
        <w:jc w:val="center"/>
        <w:rPr>
          <w:b/>
        </w:rPr>
      </w:pPr>
      <w:r>
        <w:rPr>
          <w:b/>
        </w:rPr>
        <w:t>7</w:t>
      </w:r>
      <w:r w:rsidRPr="00D608E9">
        <w:rPr>
          <w:b/>
          <w:vertAlign w:val="superscript"/>
        </w:rPr>
        <w:t>th</w:t>
      </w:r>
      <w:r>
        <w:rPr>
          <w:b/>
        </w:rPr>
        <w:t xml:space="preserve"> October 2015, 9:30-12:30</w:t>
      </w:r>
    </w:p>
    <w:p w:rsidR="00D7283B" w:rsidRDefault="00D7283B" w:rsidP="002F5D39">
      <w:pPr>
        <w:jc w:val="center"/>
        <w:rPr>
          <w:rFonts w:cs="Segoe UI"/>
          <w:b/>
          <w:color w:val="212121"/>
          <w:shd w:val="clear" w:color="auto" w:fill="FFFFFF"/>
        </w:rPr>
      </w:pPr>
      <w:r w:rsidRPr="00D608E9">
        <w:rPr>
          <w:rFonts w:cs="Segoe UI"/>
          <w:b/>
          <w:color w:val="212121"/>
          <w:shd w:val="clear" w:color="auto" w:fill="FFFFFF"/>
        </w:rPr>
        <w:t>Royal Statistical Society Medical Section Errol St, London EC1Y 8LX</w:t>
      </w:r>
    </w:p>
    <w:p w:rsidR="00D7283B" w:rsidRPr="002F5D39" w:rsidRDefault="00D7283B" w:rsidP="000D478D">
      <w:pPr>
        <w:pStyle w:val="NoSpacing"/>
      </w:pPr>
    </w:p>
    <w:p w:rsidR="00D7283B" w:rsidRDefault="00D7283B" w:rsidP="004B5802">
      <w:pPr>
        <w:jc w:val="both"/>
        <w:rPr>
          <w:u w:val="single"/>
        </w:rPr>
      </w:pPr>
      <w:r>
        <w:rPr>
          <w:u w:val="single"/>
        </w:rPr>
        <w:t>9:30 – Introduction (Sandra Eldridge)</w:t>
      </w:r>
    </w:p>
    <w:p w:rsidR="00D7283B" w:rsidRDefault="00D7283B" w:rsidP="000D478D">
      <w:pPr>
        <w:pStyle w:val="NoSpacing"/>
      </w:pPr>
    </w:p>
    <w:p w:rsidR="00D7283B" w:rsidRDefault="00D7283B" w:rsidP="004B5802">
      <w:pPr>
        <w:jc w:val="both"/>
        <w:rPr>
          <w:u w:val="single"/>
        </w:rPr>
      </w:pPr>
      <w:r>
        <w:rPr>
          <w:u w:val="single"/>
        </w:rPr>
        <w:t>9:40 – 10:25</w:t>
      </w:r>
      <w:r w:rsidRPr="00601082">
        <w:rPr>
          <w:u w:val="single"/>
        </w:rPr>
        <w:t>: Session 1</w:t>
      </w:r>
      <w:r>
        <w:rPr>
          <w:u w:val="single"/>
        </w:rPr>
        <w:t xml:space="preserve"> (Analysis of Cluster Randomised Trials – </w:t>
      </w:r>
      <w:r w:rsidRPr="002F5D39">
        <w:rPr>
          <w:b/>
          <w:u w:val="single"/>
        </w:rPr>
        <w:t>Chair: Mike Campbell</w:t>
      </w:r>
      <w:r>
        <w:rPr>
          <w:u w:val="single"/>
        </w:rPr>
        <w:t>)</w:t>
      </w:r>
    </w:p>
    <w:p w:rsidR="00D7283B" w:rsidRDefault="00D7283B" w:rsidP="004B5802">
      <w:pPr>
        <w:jc w:val="both"/>
      </w:pPr>
      <w:r>
        <w:t xml:space="preserve">9:40 - </w:t>
      </w:r>
      <w:r w:rsidRPr="009673FC">
        <w:rPr>
          <w:i/>
        </w:rPr>
        <w:t>Analysing cluster randomised trials with a baseline assessment of outcome</w:t>
      </w:r>
      <w:r>
        <w:rPr>
          <w:i/>
        </w:rPr>
        <w:t>.</w:t>
      </w:r>
      <w:r>
        <w:t xml:space="preserve"> </w:t>
      </w:r>
      <w:r>
        <w:rPr>
          <w:b/>
        </w:rPr>
        <w:t>Richard Hooper</w:t>
      </w:r>
      <w:r>
        <w:t>, Queen Mary University of London</w:t>
      </w:r>
    </w:p>
    <w:p w:rsidR="00D7283B" w:rsidRDefault="00D7283B" w:rsidP="004B5802">
      <w:pPr>
        <w:jc w:val="both"/>
      </w:pPr>
      <w:r>
        <w:t xml:space="preserve">9:55 - </w:t>
      </w:r>
      <w:r w:rsidRPr="009673FC">
        <w:rPr>
          <w:i/>
        </w:rPr>
        <w:t>Should we use two parameters when adjusting for an individual level covariate in the analysis of a cluster randomised trial?</w:t>
      </w:r>
      <w:r>
        <w:t xml:space="preserve"> </w:t>
      </w:r>
      <w:r>
        <w:rPr>
          <w:b/>
        </w:rPr>
        <w:t>Neil Wright</w:t>
      </w:r>
      <w:r>
        <w:t>, Queen Mary University of London</w:t>
      </w:r>
    </w:p>
    <w:p w:rsidR="00D7283B" w:rsidRDefault="00D7283B" w:rsidP="004B5802">
      <w:pPr>
        <w:jc w:val="both"/>
      </w:pPr>
      <w:r>
        <w:t xml:space="preserve">10:10 - </w:t>
      </w:r>
      <w:r w:rsidRPr="00F86ECD">
        <w:rPr>
          <w:i/>
        </w:rPr>
        <w:t>Spatial regression and indirect effects in cluster randomized trials</w:t>
      </w:r>
      <w:r>
        <w:rPr>
          <w:i/>
        </w:rPr>
        <w:t>.</w:t>
      </w:r>
      <w:r>
        <w:t xml:space="preserve"> </w:t>
      </w:r>
      <w:r w:rsidRPr="00F86ECD">
        <w:rPr>
          <w:b/>
        </w:rPr>
        <w:t>Karim Anaya-Izquierdo</w:t>
      </w:r>
      <w:r>
        <w:t>, University of Bath</w:t>
      </w:r>
    </w:p>
    <w:p w:rsidR="00D7283B" w:rsidRDefault="00D7283B" w:rsidP="004B5802">
      <w:pPr>
        <w:jc w:val="both"/>
        <w:rPr>
          <w:u w:val="single"/>
        </w:rPr>
      </w:pPr>
      <w:r>
        <w:rPr>
          <w:u w:val="single"/>
        </w:rPr>
        <w:t>10:25</w:t>
      </w:r>
      <w:r w:rsidRPr="00F86ECD">
        <w:rPr>
          <w:u w:val="single"/>
        </w:rPr>
        <w:t xml:space="preserve"> –</w:t>
      </w:r>
      <w:r>
        <w:rPr>
          <w:u w:val="single"/>
        </w:rPr>
        <w:t xml:space="preserve"> 10</w:t>
      </w:r>
      <w:r w:rsidRPr="00F86ECD">
        <w:rPr>
          <w:u w:val="single"/>
        </w:rPr>
        <w:t>:</w:t>
      </w:r>
      <w:r>
        <w:rPr>
          <w:u w:val="single"/>
        </w:rPr>
        <w:t>55</w:t>
      </w:r>
      <w:r w:rsidRPr="00F86ECD">
        <w:rPr>
          <w:u w:val="single"/>
        </w:rPr>
        <w:t>: Session 2 (Meta-analyses</w:t>
      </w:r>
      <w:r>
        <w:rPr>
          <w:u w:val="single"/>
        </w:rPr>
        <w:t xml:space="preserve"> –</w:t>
      </w:r>
      <w:r w:rsidRPr="002F5D39">
        <w:rPr>
          <w:b/>
          <w:u w:val="single"/>
        </w:rPr>
        <w:t xml:space="preserve"> Chair: Karla Hemming</w:t>
      </w:r>
      <w:r w:rsidRPr="00F86ECD">
        <w:rPr>
          <w:u w:val="single"/>
        </w:rPr>
        <w:t>)</w:t>
      </w:r>
    </w:p>
    <w:p w:rsidR="00D7283B" w:rsidRDefault="00D7283B" w:rsidP="004B5802">
      <w:pPr>
        <w:jc w:val="both"/>
      </w:pPr>
      <w:r>
        <w:t xml:space="preserve">10:25 - </w:t>
      </w:r>
      <w:r w:rsidRPr="00F86ECD">
        <w:rPr>
          <w:i/>
        </w:rPr>
        <w:t>Is the inclusion of cluster randomized trials in individual patient data meta analysis a good idea? A simulation study</w:t>
      </w:r>
      <w:r>
        <w:rPr>
          <w:i/>
        </w:rPr>
        <w:t>.</w:t>
      </w:r>
      <w:r>
        <w:t xml:space="preserve"> </w:t>
      </w:r>
      <w:r>
        <w:rPr>
          <w:b/>
        </w:rPr>
        <w:t>Gian Luca Di Tanna</w:t>
      </w:r>
      <w:r>
        <w:t>, London School of Hygiene and Tropical Medicine</w:t>
      </w:r>
    </w:p>
    <w:p w:rsidR="00D7283B" w:rsidRDefault="00D7283B" w:rsidP="004B5802">
      <w:pPr>
        <w:jc w:val="both"/>
      </w:pPr>
      <w:r>
        <w:t xml:space="preserve">10:40 - </w:t>
      </w:r>
      <w:r w:rsidRPr="00F86ECD">
        <w:rPr>
          <w:i/>
        </w:rPr>
        <w:t>A meta-epidemiological study comparing cluster to individually randomised trials</w:t>
      </w:r>
      <w:r>
        <w:rPr>
          <w:i/>
        </w:rPr>
        <w:t>.</w:t>
      </w:r>
      <w:r>
        <w:t xml:space="preserve"> </w:t>
      </w:r>
      <w:r>
        <w:rPr>
          <w:b/>
        </w:rPr>
        <w:t>Bruno Giraudeau</w:t>
      </w:r>
      <w:r>
        <w:t>, INSERM U 1153, Paris, France – INSERM CIC 1415, Tours, France</w:t>
      </w:r>
    </w:p>
    <w:p w:rsidR="00D7283B" w:rsidRDefault="00D7283B" w:rsidP="000D478D">
      <w:pPr>
        <w:pStyle w:val="NoSpacing"/>
      </w:pPr>
    </w:p>
    <w:p w:rsidR="00D7283B" w:rsidRDefault="00D7283B" w:rsidP="004B5802">
      <w:pPr>
        <w:jc w:val="both"/>
        <w:rPr>
          <w:u w:val="single"/>
        </w:rPr>
      </w:pPr>
      <w:r>
        <w:rPr>
          <w:u w:val="single"/>
        </w:rPr>
        <w:t>10:5</w:t>
      </w:r>
      <w:r w:rsidRPr="006A76F0">
        <w:rPr>
          <w:u w:val="single"/>
        </w:rPr>
        <w:t>5 –</w:t>
      </w:r>
      <w:r>
        <w:rPr>
          <w:u w:val="single"/>
        </w:rPr>
        <w:t xml:space="preserve"> </w:t>
      </w:r>
      <w:r w:rsidRPr="006A76F0">
        <w:rPr>
          <w:u w:val="single"/>
        </w:rPr>
        <w:t>Break</w:t>
      </w:r>
    </w:p>
    <w:p w:rsidR="00D7283B" w:rsidRPr="006A76F0" w:rsidRDefault="00D7283B" w:rsidP="000D478D">
      <w:pPr>
        <w:pStyle w:val="NoSpacing"/>
      </w:pPr>
    </w:p>
    <w:p w:rsidR="00D7283B" w:rsidRPr="006556B5" w:rsidRDefault="00D7283B" w:rsidP="004B5802">
      <w:pPr>
        <w:jc w:val="both"/>
        <w:rPr>
          <w:u w:val="single"/>
        </w:rPr>
      </w:pPr>
      <w:r>
        <w:rPr>
          <w:u w:val="single"/>
        </w:rPr>
        <w:t>11:05</w:t>
      </w:r>
      <w:r w:rsidRPr="006556B5">
        <w:rPr>
          <w:u w:val="single"/>
        </w:rPr>
        <w:t xml:space="preserve"> – </w:t>
      </w:r>
      <w:r>
        <w:rPr>
          <w:u w:val="single"/>
        </w:rPr>
        <w:t>11</w:t>
      </w:r>
      <w:r w:rsidRPr="006556B5">
        <w:rPr>
          <w:u w:val="single"/>
        </w:rPr>
        <w:t>:</w:t>
      </w:r>
      <w:r>
        <w:rPr>
          <w:u w:val="single"/>
        </w:rPr>
        <w:t>35</w:t>
      </w:r>
      <w:r w:rsidRPr="006556B5">
        <w:rPr>
          <w:u w:val="single"/>
        </w:rPr>
        <w:t>: Session 3 (Stepped Wedge Designs</w:t>
      </w:r>
      <w:r>
        <w:rPr>
          <w:u w:val="single"/>
        </w:rPr>
        <w:t xml:space="preserve"> – </w:t>
      </w:r>
      <w:r w:rsidRPr="002F5D39">
        <w:rPr>
          <w:b/>
          <w:u w:val="single"/>
        </w:rPr>
        <w:t>Chair: Bruno Giraudeau</w:t>
      </w:r>
      <w:r w:rsidRPr="006556B5">
        <w:rPr>
          <w:u w:val="single"/>
        </w:rPr>
        <w:t>)</w:t>
      </w:r>
    </w:p>
    <w:p w:rsidR="00D7283B" w:rsidRDefault="00D7283B" w:rsidP="004B5802">
      <w:pPr>
        <w:jc w:val="both"/>
      </w:pPr>
      <w:r>
        <w:t xml:space="preserve">11:05 - </w:t>
      </w:r>
      <w:r w:rsidRPr="006556B5">
        <w:rPr>
          <w:i/>
        </w:rPr>
        <w:t>Stepped wedge designs for individually randomised trials with waiting list controls</w:t>
      </w:r>
      <w:r>
        <w:rPr>
          <w:i/>
        </w:rPr>
        <w:t>.</w:t>
      </w:r>
      <w:r w:rsidRPr="006556B5">
        <w:rPr>
          <w:b/>
        </w:rPr>
        <w:t xml:space="preserve"> </w:t>
      </w:r>
      <w:r>
        <w:rPr>
          <w:b/>
        </w:rPr>
        <w:t>Richard Hooper</w:t>
      </w:r>
      <w:r>
        <w:t>, Queen Mary University of London</w:t>
      </w:r>
    </w:p>
    <w:p w:rsidR="00D7283B" w:rsidRDefault="00D7283B" w:rsidP="004B5802">
      <w:pPr>
        <w:jc w:val="both"/>
      </w:pPr>
      <w:r>
        <w:t xml:space="preserve">11:20 - </w:t>
      </w:r>
      <w:r w:rsidRPr="006556B5">
        <w:rPr>
          <w:i/>
        </w:rPr>
        <w:t>Sample size calculations for Stepped-Wedge Design Cluster Randomised Trials with unequal cluster sizes</w:t>
      </w:r>
      <w:r>
        <w:rPr>
          <w:i/>
        </w:rPr>
        <w:t xml:space="preserve">. </w:t>
      </w:r>
      <w:r w:rsidRPr="006556B5">
        <w:rPr>
          <w:b/>
        </w:rPr>
        <w:t>Caroline Kristunas</w:t>
      </w:r>
      <w:r>
        <w:t>, University of Leicester</w:t>
      </w:r>
    </w:p>
    <w:p w:rsidR="00D7283B" w:rsidRDefault="00D7283B" w:rsidP="004B5802">
      <w:pPr>
        <w:jc w:val="both"/>
        <w:rPr>
          <w:u w:val="single"/>
        </w:rPr>
      </w:pPr>
      <w:r>
        <w:rPr>
          <w:u w:val="single"/>
        </w:rPr>
        <w:t>11:35</w:t>
      </w:r>
      <w:r w:rsidRPr="00CE163E">
        <w:rPr>
          <w:u w:val="single"/>
        </w:rPr>
        <w:t xml:space="preserve"> – 12:</w:t>
      </w:r>
      <w:r>
        <w:rPr>
          <w:u w:val="single"/>
        </w:rPr>
        <w:t xml:space="preserve">05: Session 4 (Graphical Tools – </w:t>
      </w:r>
      <w:r w:rsidRPr="002F5D39">
        <w:rPr>
          <w:b/>
          <w:u w:val="single"/>
        </w:rPr>
        <w:t>Chair:</w:t>
      </w:r>
      <w:r>
        <w:rPr>
          <w:b/>
          <w:u w:val="single"/>
        </w:rPr>
        <w:t xml:space="preserve"> Richard Hooper</w:t>
      </w:r>
      <w:r>
        <w:rPr>
          <w:u w:val="single"/>
        </w:rPr>
        <w:t>)</w:t>
      </w:r>
    </w:p>
    <w:p w:rsidR="00D7283B" w:rsidRDefault="00D7283B" w:rsidP="004B5802">
      <w:pPr>
        <w:jc w:val="both"/>
      </w:pPr>
      <w:r>
        <w:t xml:space="preserve">11:35 - </w:t>
      </w:r>
      <w:r w:rsidRPr="00CE163E">
        <w:rPr>
          <w:i/>
        </w:rPr>
        <w:t>Timeline Cluster: a graphical tool for a better description of the chronology in cluster randomised trials</w:t>
      </w:r>
      <w:r>
        <w:rPr>
          <w:i/>
        </w:rPr>
        <w:t>.</w:t>
      </w:r>
      <w:r>
        <w:rPr>
          <w:b/>
        </w:rPr>
        <w:t xml:space="preserve"> Agnès Caille</w:t>
      </w:r>
      <w:r>
        <w:t>, INSERM U 1153, Paris, France – INSERM CIC 1415, Tours, France</w:t>
      </w:r>
    </w:p>
    <w:p w:rsidR="00D7283B" w:rsidRDefault="00D7283B" w:rsidP="004B5802">
      <w:pPr>
        <w:jc w:val="both"/>
      </w:pPr>
      <w:r>
        <w:t xml:space="preserve">11:50 - </w:t>
      </w:r>
      <w:r w:rsidRPr="00BA1845">
        <w:rPr>
          <w:i/>
        </w:rPr>
        <w:t>Choosing a cluster design for cohort and cross-sectional studies, with and without nested clusters</w:t>
      </w:r>
      <w:r>
        <w:rPr>
          <w:i/>
        </w:rPr>
        <w:t>.</w:t>
      </w:r>
      <w:r>
        <w:rPr>
          <w:b/>
        </w:rPr>
        <w:t xml:space="preserve"> Alan Girling</w:t>
      </w:r>
      <w:r>
        <w:t xml:space="preserve">, University of Birmingham </w:t>
      </w:r>
    </w:p>
    <w:p w:rsidR="00D7283B" w:rsidRDefault="00D7283B" w:rsidP="000D478D">
      <w:pPr>
        <w:pStyle w:val="NoSpacing"/>
      </w:pPr>
    </w:p>
    <w:p w:rsidR="00D7283B" w:rsidRDefault="00D7283B" w:rsidP="00512ACE">
      <w:pPr>
        <w:jc w:val="both"/>
      </w:pPr>
      <w:r>
        <w:rPr>
          <w:u w:val="single"/>
        </w:rPr>
        <w:t>12:05</w:t>
      </w:r>
      <w:r w:rsidRPr="000A4DDD">
        <w:rPr>
          <w:u w:val="single"/>
        </w:rPr>
        <w:t xml:space="preserve"> – Questions</w:t>
      </w:r>
      <w:r>
        <w:rPr>
          <w:u w:val="single"/>
        </w:rPr>
        <w:t>/</w:t>
      </w:r>
      <w:r w:rsidRPr="000A4DDD">
        <w:rPr>
          <w:u w:val="single"/>
        </w:rPr>
        <w:t>Comments</w:t>
      </w:r>
      <w:r>
        <w:rPr>
          <w:u w:val="single"/>
        </w:rPr>
        <w:t xml:space="preserve"> and Closing Remarks (</w:t>
      </w:r>
      <w:r w:rsidRPr="002F5D39">
        <w:rPr>
          <w:b/>
          <w:u w:val="single"/>
        </w:rPr>
        <w:t>Chair: Sandra Eldridge</w:t>
      </w:r>
      <w:r>
        <w:rPr>
          <w:u w:val="single"/>
        </w:rPr>
        <w:t>)</w:t>
      </w:r>
    </w:p>
    <w:p w:rsidR="00BD3313" w:rsidRDefault="00BD3313"/>
    <w:sectPr w:rsidR="00BD3313" w:rsidSect="00942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EE9169-218B-496C-9925-E38B147526FF}"/>
    <w:docVar w:name="dgnword-eventsink" w:val="666626872"/>
  </w:docVars>
  <w:rsids>
    <w:rsidRoot w:val="00D7283B"/>
    <w:rsid w:val="00007071"/>
    <w:rsid w:val="005C1CAC"/>
    <w:rsid w:val="00BD3313"/>
    <w:rsid w:val="00D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BE2D6-362F-4371-94CF-8EB12530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>QMUL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Coleman</dc:creator>
  <cp:keywords/>
  <dc:description/>
  <cp:lastModifiedBy>Kevin Wade</cp:lastModifiedBy>
  <cp:revision>4</cp:revision>
  <dcterms:created xsi:type="dcterms:W3CDTF">2017-08-11T15:39:00Z</dcterms:created>
  <dcterms:modified xsi:type="dcterms:W3CDTF">2018-05-19T17:19:00Z</dcterms:modified>
</cp:coreProperties>
</file>