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46A" w:rsidRPr="0061392A" w:rsidRDefault="0054546A" w:rsidP="0061392A">
      <w:pPr>
        <w:spacing w:after="0"/>
        <w:jc w:val="center"/>
        <w:rPr>
          <w:b/>
          <w:noProof/>
          <w:lang w:eastAsia="en-GB"/>
        </w:rPr>
      </w:pPr>
      <w:r w:rsidRPr="003F17C2">
        <w:rPr>
          <w:rFonts w:ascii="Verdana" w:hAnsi="Verdana"/>
          <w:noProof/>
          <w:lang w:eastAsia="en-GB"/>
        </w:rPr>
        <w:drawing>
          <wp:inline distT="0" distB="0" distL="0" distR="0" wp14:anchorId="495042E0" wp14:editId="27227613">
            <wp:extent cx="1543050" cy="398574"/>
            <wp:effectExtent l="0" t="0" r="0" b="1905"/>
            <wp:docPr id="2" name="Picture 2" descr="http://www.qmul.ac.uk/qm-resources/logos/QM60BlackOn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qmul.ac.uk/qm-resources/logos/QM60BlackOnWhit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901" cy="40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7C2">
        <w:rPr>
          <w:noProof/>
          <w:lang w:eastAsia="en-GB"/>
        </w:rPr>
        <w:drawing>
          <wp:inline distT="0" distB="0" distL="0" distR="0" wp14:anchorId="7018838D" wp14:editId="777BB174">
            <wp:extent cx="962025" cy="505134"/>
            <wp:effectExtent l="0" t="0" r="0" b="9525"/>
            <wp:docPr id="3" name="Picture 3" descr="http://www.lshtm.ac.uk/aboutus/governanceandorganisation/aas/extrel/lsht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shtm.ac.uk/aboutus/governanceandorganisation/aas/extrel/lshtm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171" cy="51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92A">
        <w:rPr>
          <w:b/>
          <w:noProof/>
          <w:lang w:eastAsia="en-GB"/>
        </w:rPr>
        <w:drawing>
          <wp:inline distT="0" distB="0" distL="0" distR="0" wp14:anchorId="1B9ECE78" wp14:editId="3663A4D7">
            <wp:extent cx="695325" cy="486728"/>
            <wp:effectExtent l="0" t="0" r="0" b="8890"/>
            <wp:docPr id="4" name="Picture 4" descr="C:\Users\hmx157\AppData\Local\Microsoft\Windows\Temporary Internet Files\Content.Outlook\S30C28W1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x157\AppData\Local\Microsoft\Windows\Temporary Internet Files\Content.Outlook\S30C28W1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5" cy="49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92A">
        <w:rPr>
          <w:noProof/>
          <w:lang w:eastAsia="en-GB"/>
        </w:rPr>
        <w:drawing>
          <wp:inline distT="0" distB="0" distL="0" distR="0" wp14:anchorId="27B79E61" wp14:editId="4A43B3A6">
            <wp:extent cx="1095375" cy="292774"/>
            <wp:effectExtent l="0" t="0" r="0" b="0"/>
            <wp:docPr id="5" name="Picture 5" descr="C:\Users\hmx157\AppData\Local\Microsoft\Windows\Temporary Internet Files\Content.Outlook\S30C28W1\U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mx157\AppData\Local\Microsoft\Windows\Temporary Internet Files\Content.Outlook\S30C28W1\Uol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365" cy="29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92A">
        <w:rPr>
          <w:b/>
          <w:noProof/>
          <w:lang w:eastAsia="en-GB"/>
        </w:rPr>
        <w:drawing>
          <wp:inline distT="0" distB="0" distL="0" distR="0" wp14:anchorId="224FBAED" wp14:editId="67C2E4D8">
            <wp:extent cx="1304925" cy="289219"/>
            <wp:effectExtent l="0" t="0" r="0" b="0"/>
            <wp:docPr id="6" name="Picture 6" descr="C:\Users\hmx157\AppData\Local\Microsoft\Windows\Temporary Internet Files\Content.Outlook\S30C28W1\uos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mx157\AppData\Local\Microsoft\Windows\Temporary Internet Files\Content.Outlook\S30C28W1\uos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63" cy="29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6FE">
        <w:rPr>
          <w:b/>
          <w:noProof/>
          <w:sz w:val="32"/>
          <w:szCs w:val="32"/>
          <w:lang w:eastAsia="en-GB"/>
        </w:rPr>
        <w:drawing>
          <wp:inline distT="0" distB="0" distL="0" distR="0" wp14:anchorId="6BFDA73B" wp14:editId="7D0577FE">
            <wp:extent cx="1035050" cy="400050"/>
            <wp:effectExtent l="0" t="0" r="0" b="0"/>
            <wp:docPr id="1" name="Picture 1" descr="J:\PCTU_AllStaff\Documents and Procedures\PCTU Logos &amp; Stationery\PCTU 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PCTU_AllStaff\Documents and Procedures\PCTU Logos &amp; Stationery\PCTU 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46A" w:rsidRPr="003F17C2" w:rsidRDefault="0054546A" w:rsidP="008F5106">
      <w:pPr>
        <w:spacing w:after="0"/>
        <w:jc w:val="center"/>
        <w:rPr>
          <w:b/>
          <w:sz w:val="32"/>
          <w:szCs w:val="32"/>
        </w:rPr>
      </w:pPr>
      <w:r w:rsidRPr="003F17C2">
        <w:rPr>
          <w:b/>
          <w:sz w:val="32"/>
          <w:szCs w:val="32"/>
        </w:rPr>
        <w:t>Current developments in cluster randomised trials and stepped wedge designs</w:t>
      </w:r>
    </w:p>
    <w:p w:rsidR="0054546A" w:rsidRPr="008F5106" w:rsidRDefault="0054546A" w:rsidP="003F17C2">
      <w:pPr>
        <w:pStyle w:val="NoSpacing"/>
        <w:jc w:val="center"/>
        <w:rPr>
          <w:b/>
        </w:rPr>
      </w:pPr>
      <w:r w:rsidRPr="008F5106">
        <w:rPr>
          <w:b/>
        </w:rPr>
        <w:t>29</w:t>
      </w:r>
      <w:r w:rsidRPr="008F5106">
        <w:rPr>
          <w:b/>
          <w:vertAlign w:val="superscript"/>
        </w:rPr>
        <w:t>th</w:t>
      </w:r>
      <w:r w:rsidRPr="008F5106">
        <w:rPr>
          <w:b/>
        </w:rPr>
        <w:t xml:space="preserve"> November 2016, 10:30-16:00</w:t>
      </w:r>
    </w:p>
    <w:p w:rsidR="0054546A" w:rsidRDefault="0054546A" w:rsidP="008F5106">
      <w:pPr>
        <w:pStyle w:val="NoSpacing"/>
        <w:jc w:val="center"/>
        <w:rPr>
          <w:rFonts w:cs="Segoe UI"/>
          <w:b/>
          <w:color w:val="212121"/>
          <w:shd w:val="clear" w:color="auto" w:fill="FFFFFF"/>
        </w:rPr>
      </w:pPr>
      <w:r w:rsidRPr="008F5106">
        <w:rPr>
          <w:rFonts w:cs="Segoe UI"/>
          <w:b/>
          <w:color w:val="212121"/>
          <w:shd w:val="clear" w:color="auto" w:fill="FFFFFF"/>
        </w:rPr>
        <w:t>Queen Mary University of London: Old Library, Garrod Building, London, UK, E1 2AD</w:t>
      </w:r>
    </w:p>
    <w:p w:rsidR="0054546A" w:rsidRPr="008F5106" w:rsidRDefault="0054546A" w:rsidP="008F5106">
      <w:pPr>
        <w:pStyle w:val="NoSpacing"/>
        <w:jc w:val="center"/>
        <w:rPr>
          <w:rFonts w:cs="Segoe UI"/>
          <w:b/>
          <w:color w:val="212121"/>
          <w:shd w:val="clear" w:color="auto" w:fill="FFFFFF"/>
        </w:rPr>
      </w:pPr>
      <w:r w:rsidRPr="008F5106">
        <w:rPr>
          <w:rFonts w:cs="Segoe UI"/>
          <w:b/>
          <w:color w:val="212121"/>
          <w:shd w:val="clear" w:color="auto" w:fill="FFFFFF"/>
        </w:rPr>
        <w:t xml:space="preserve">Map: </w:t>
      </w:r>
      <w:hyperlink r:id="rId10" w:history="1">
        <w:r w:rsidRPr="008F5106">
          <w:rPr>
            <w:rStyle w:val="Hyperlink"/>
            <w:rFonts w:cs="Segoe UI"/>
            <w:b/>
            <w:shd w:val="clear" w:color="auto" w:fill="FFFFFF"/>
          </w:rPr>
          <w:t>http://www.qmul.ac.uk/docs/about/27062.pdf</w:t>
        </w:r>
      </w:hyperlink>
    </w:p>
    <w:p w:rsidR="0054546A" w:rsidRPr="003F17C2" w:rsidRDefault="0054546A" w:rsidP="003F17C2">
      <w:pPr>
        <w:pStyle w:val="NoSpacing"/>
        <w:jc w:val="center"/>
        <w:rPr>
          <w:rFonts w:cs="Segoe UI"/>
          <w:b/>
          <w:color w:val="212121"/>
          <w:shd w:val="clear" w:color="auto" w:fill="FFFFFF"/>
        </w:rPr>
      </w:pPr>
    </w:p>
    <w:p w:rsidR="0054546A" w:rsidRPr="003F17C2" w:rsidRDefault="0054546A" w:rsidP="003F17C2">
      <w:pPr>
        <w:pStyle w:val="NoSpacing"/>
        <w:jc w:val="center"/>
      </w:pPr>
      <w:r w:rsidRPr="003F17C2">
        <w:rPr>
          <w:b/>
          <w:bCs/>
        </w:rPr>
        <w:t>For online registration and payment</w:t>
      </w:r>
      <w:r>
        <w:rPr>
          <w:b/>
          <w:bCs/>
        </w:rPr>
        <w:t xml:space="preserve"> (£25)</w:t>
      </w:r>
      <w:r w:rsidRPr="003F17C2">
        <w:rPr>
          <w:b/>
          <w:bCs/>
        </w:rPr>
        <w:t xml:space="preserve">: </w:t>
      </w:r>
      <w:hyperlink r:id="rId11" w:history="1">
        <w:r w:rsidRPr="003F17C2">
          <w:rPr>
            <w:rStyle w:val="Hyperlink"/>
            <w:i/>
          </w:rPr>
          <w:t>http://eshop.qmul.ac.uk/browse/extra_info.asp?compid=1&amp;modid=2&amp;deptid=34&amp;catid=1&amp;prodid=636</w:t>
        </w:r>
      </w:hyperlink>
    </w:p>
    <w:p w:rsidR="0054546A" w:rsidRPr="003F17C2" w:rsidRDefault="0054546A" w:rsidP="003F17C2">
      <w:pPr>
        <w:pStyle w:val="NoSpacing"/>
        <w:jc w:val="center"/>
        <w:rPr>
          <w:rFonts w:cs="Segoe UI"/>
          <w:b/>
          <w:color w:val="212121"/>
          <w:shd w:val="clear" w:color="auto" w:fill="FFFFFF"/>
        </w:rPr>
      </w:pPr>
    </w:p>
    <w:p w:rsidR="0054546A" w:rsidRPr="003F17C2" w:rsidRDefault="0054546A" w:rsidP="003F17C2">
      <w:pPr>
        <w:spacing w:after="0" w:line="360" w:lineRule="auto"/>
        <w:jc w:val="both"/>
      </w:pPr>
      <w:r w:rsidRPr="003F17C2">
        <w:t>10:00-10:30:</w:t>
      </w:r>
      <w:r>
        <w:tab/>
      </w:r>
      <w:r w:rsidRPr="003F17C2">
        <w:t>Coffee</w:t>
      </w:r>
    </w:p>
    <w:p w:rsidR="0054546A" w:rsidRPr="003F17C2" w:rsidRDefault="0054546A" w:rsidP="003F17C2">
      <w:pPr>
        <w:spacing w:after="0" w:line="360" w:lineRule="auto"/>
        <w:jc w:val="both"/>
      </w:pPr>
      <w:r w:rsidRPr="003F17C2">
        <w:t xml:space="preserve">10:30-10:40: </w:t>
      </w:r>
      <w:r>
        <w:tab/>
      </w:r>
      <w:r w:rsidRPr="003F17C2">
        <w:t>Introduction (</w:t>
      </w:r>
      <w:r w:rsidRPr="008F5106">
        <w:rPr>
          <w:b/>
        </w:rPr>
        <w:t>Sandra Eldridge</w:t>
      </w:r>
      <w:r w:rsidRPr="003F17C2">
        <w:t>)</w:t>
      </w:r>
    </w:p>
    <w:p w:rsidR="0054546A" w:rsidRPr="003F17C2" w:rsidRDefault="0054546A" w:rsidP="003F17C2">
      <w:pPr>
        <w:spacing w:after="0" w:line="360" w:lineRule="auto"/>
        <w:jc w:val="both"/>
      </w:pPr>
      <w:r w:rsidRPr="003F17C2">
        <w:rPr>
          <w:u w:val="single"/>
        </w:rPr>
        <w:t xml:space="preserve">10:40-11:40: Session 1 (Systematic Reviews – </w:t>
      </w:r>
      <w:r w:rsidRPr="003F17C2">
        <w:rPr>
          <w:b/>
          <w:u w:val="single"/>
        </w:rPr>
        <w:t xml:space="preserve">Chair: </w:t>
      </w:r>
      <w:r>
        <w:rPr>
          <w:b/>
          <w:u w:val="single"/>
        </w:rPr>
        <w:t>Beth Stuart</w:t>
      </w:r>
      <w:r w:rsidRPr="003F17C2">
        <w:rPr>
          <w:u w:val="single"/>
        </w:rPr>
        <w:t>)</w:t>
      </w:r>
    </w:p>
    <w:p w:rsidR="0054546A" w:rsidRDefault="0054546A" w:rsidP="00A62F8F">
      <w:pPr>
        <w:spacing w:after="0" w:line="360" w:lineRule="auto"/>
        <w:ind w:left="720"/>
        <w:jc w:val="both"/>
        <w:rPr>
          <w:rFonts w:ascii="Calibri" w:hAnsi="Calibri" w:cs="Calibri"/>
          <w:color w:val="000000"/>
        </w:rPr>
      </w:pPr>
      <w:r w:rsidRPr="003F17C2">
        <w:t xml:space="preserve">10:40-11:00: </w:t>
      </w:r>
      <w:r>
        <w:tab/>
      </w:r>
      <w:r w:rsidRPr="003F17C2">
        <w:rPr>
          <w:rFonts w:ascii="Calibri" w:hAnsi="Calibri" w:cs="Calibri"/>
          <w:i/>
          <w:color w:val="000000"/>
        </w:rPr>
        <w:t>Inequality of cluster sizes in stepped-wedge cluster randomised trials: a systematic review</w:t>
      </w:r>
      <w:r w:rsidRPr="003F17C2">
        <w:rPr>
          <w:rFonts w:ascii="Calibri" w:hAnsi="Calibri" w:cs="Calibri"/>
          <w:color w:val="000000"/>
        </w:rPr>
        <w:t xml:space="preserve">. </w:t>
      </w:r>
    </w:p>
    <w:p w:rsidR="0054546A" w:rsidRPr="003F17C2" w:rsidRDefault="0054546A" w:rsidP="00382A60">
      <w:pPr>
        <w:spacing w:after="0" w:line="360" w:lineRule="auto"/>
        <w:ind w:left="1440" w:firstLine="720"/>
        <w:jc w:val="right"/>
        <w:rPr>
          <w:rFonts w:ascii="Calibri" w:hAnsi="Calibri" w:cs="Calibri"/>
          <w:color w:val="000000"/>
        </w:rPr>
      </w:pPr>
      <w:r w:rsidRPr="003F17C2">
        <w:rPr>
          <w:rFonts w:ascii="Calibri" w:hAnsi="Calibri" w:cs="Calibri"/>
          <w:b/>
          <w:color w:val="000000"/>
        </w:rPr>
        <w:t>Caroline Kristunas,</w:t>
      </w:r>
      <w:r w:rsidRPr="003F17C2">
        <w:rPr>
          <w:rFonts w:ascii="Calibri" w:hAnsi="Calibri" w:cs="Calibri"/>
          <w:color w:val="000000"/>
        </w:rPr>
        <w:t xml:space="preserve"> </w:t>
      </w:r>
      <w:r w:rsidRPr="003F17C2">
        <w:rPr>
          <w:rFonts w:ascii="Calibri" w:hAnsi="Calibri" w:cs="Calibri"/>
          <w:b/>
          <w:color w:val="000000"/>
        </w:rPr>
        <w:t>University of Leicester</w:t>
      </w:r>
    </w:p>
    <w:p w:rsidR="0054546A" w:rsidRDefault="0054546A" w:rsidP="00A62F8F">
      <w:pPr>
        <w:spacing w:after="0" w:line="360" w:lineRule="auto"/>
        <w:ind w:left="720"/>
        <w:jc w:val="both"/>
        <w:rPr>
          <w:rFonts w:ascii="Calibri" w:hAnsi="Calibri" w:cs="Calibri"/>
          <w:b/>
          <w:color w:val="000000"/>
        </w:rPr>
      </w:pPr>
      <w:r w:rsidRPr="003F17C2">
        <w:rPr>
          <w:rFonts w:ascii="Calibri" w:hAnsi="Calibri" w:cs="Calibri"/>
          <w:color w:val="000000"/>
        </w:rPr>
        <w:t>11:00-11:20:</w:t>
      </w:r>
      <w:r w:rsidRPr="003F17C2">
        <w:rPr>
          <w:rFonts w:ascii="Calibri" w:hAnsi="Calibri" w:cs="Calibri"/>
          <w:i/>
          <w:color w:val="000000"/>
        </w:rPr>
        <w:t xml:space="preserve"> </w:t>
      </w:r>
      <w:r>
        <w:rPr>
          <w:rFonts w:ascii="Calibri" w:hAnsi="Calibri" w:cs="Calibri"/>
          <w:i/>
          <w:color w:val="000000"/>
        </w:rPr>
        <w:tab/>
      </w:r>
      <w:r w:rsidRPr="003F17C2">
        <w:rPr>
          <w:rFonts w:ascii="Calibri" w:hAnsi="Calibri" w:cs="Calibri"/>
          <w:i/>
          <w:color w:val="000000"/>
        </w:rPr>
        <w:t>The quality of reporting of pilot and feasibility cluster randomised trials: a systematic review.</w:t>
      </w:r>
      <w:r w:rsidRPr="003F17C2">
        <w:rPr>
          <w:rFonts w:ascii="Calibri" w:hAnsi="Calibri" w:cs="Calibri"/>
          <w:b/>
          <w:color w:val="000000"/>
        </w:rPr>
        <w:t xml:space="preserve"> </w:t>
      </w:r>
    </w:p>
    <w:p w:rsidR="0054546A" w:rsidRPr="003F17C2" w:rsidRDefault="0054546A" w:rsidP="00382A60">
      <w:pPr>
        <w:spacing w:after="0" w:line="360" w:lineRule="auto"/>
        <w:ind w:left="1440" w:firstLine="720"/>
        <w:jc w:val="right"/>
        <w:rPr>
          <w:rFonts w:ascii="Calibri" w:hAnsi="Calibri" w:cs="Calibri"/>
          <w:b/>
          <w:color w:val="000000"/>
        </w:rPr>
      </w:pPr>
      <w:r w:rsidRPr="003F17C2">
        <w:rPr>
          <w:rFonts w:ascii="Calibri" w:hAnsi="Calibri" w:cs="Calibri"/>
          <w:b/>
          <w:color w:val="000000"/>
        </w:rPr>
        <w:t>Claire Chan, Queen Mary University of London</w:t>
      </w:r>
    </w:p>
    <w:p w:rsidR="0054546A" w:rsidRDefault="0054546A" w:rsidP="00A62F8F">
      <w:pPr>
        <w:spacing w:after="0" w:line="360" w:lineRule="auto"/>
        <w:ind w:left="720"/>
        <w:jc w:val="both"/>
        <w:rPr>
          <w:rFonts w:ascii="Calibri" w:hAnsi="Calibri" w:cs="Calibri"/>
          <w:i/>
          <w:color w:val="000000"/>
        </w:rPr>
      </w:pPr>
      <w:r w:rsidRPr="003F17C2">
        <w:rPr>
          <w:rFonts w:ascii="Calibri" w:hAnsi="Calibri" w:cs="Calibri"/>
          <w:color w:val="000000"/>
        </w:rPr>
        <w:t>11:20-11:40:</w:t>
      </w:r>
      <w:r>
        <w:rPr>
          <w:rFonts w:ascii="Calibri" w:hAnsi="Calibri" w:cs="Calibri"/>
          <w:color w:val="000000"/>
        </w:rPr>
        <w:tab/>
      </w:r>
      <w:r w:rsidRPr="003F17C2">
        <w:rPr>
          <w:rFonts w:ascii="Calibri" w:hAnsi="Calibri" w:cs="Calibri"/>
          <w:i/>
          <w:color w:val="000000"/>
        </w:rPr>
        <w:t>Non-compliance in cluster randomised trials: reporting and adjusting for it.</w:t>
      </w:r>
    </w:p>
    <w:p w:rsidR="0054546A" w:rsidRPr="003F17C2" w:rsidRDefault="0054546A" w:rsidP="00382A60">
      <w:pPr>
        <w:spacing w:after="0" w:line="360" w:lineRule="auto"/>
        <w:ind w:left="1440" w:firstLine="720"/>
        <w:jc w:val="right"/>
        <w:rPr>
          <w:rFonts w:ascii="Calibri" w:hAnsi="Calibri" w:cs="Calibri"/>
          <w:b/>
          <w:color w:val="000000"/>
        </w:rPr>
      </w:pPr>
      <w:r w:rsidRPr="003F17C2">
        <w:rPr>
          <w:rFonts w:ascii="Calibri" w:hAnsi="Calibri" w:cs="Calibri"/>
          <w:b/>
          <w:color w:val="000000"/>
        </w:rPr>
        <w:t>Karla Diaz-Ordaz, London School of Hygiene and Tropical Medicine</w:t>
      </w:r>
    </w:p>
    <w:p w:rsidR="0054546A" w:rsidRPr="003F17C2" w:rsidRDefault="0054546A" w:rsidP="003F17C2">
      <w:pPr>
        <w:spacing w:after="0" w:line="360" w:lineRule="auto"/>
        <w:jc w:val="both"/>
        <w:rPr>
          <w:i/>
          <w:u w:val="single"/>
        </w:rPr>
      </w:pPr>
      <w:r w:rsidRPr="003F17C2">
        <w:rPr>
          <w:u w:val="single"/>
        </w:rPr>
        <w:t xml:space="preserve">11:40-11:55: </w:t>
      </w:r>
      <w:r w:rsidRPr="003F17C2">
        <w:rPr>
          <w:i/>
          <w:u w:val="single"/>
        </w:rPr>
        <w:t>Break-out discussion</w:t>
      </w:r>
    </w:p>
    <w:p w:rsidR="0054546A" w:rsidRPr="003F17C2" w:rsidRDefault="0054546A" w:rsidP="003F17C2">
      <w:pPr>
        <w:spacing w:after="0" w:line="360" w:lineRule="auto"/>
        <w:jc w:val="both"/>
      </w:pPr>
      <w:r w:rsidRPr="003F17C2">
        <w:rPr>
          <w:u w:val="single"/>
        </w:rPr>
        <w:t xml:space="preserve">11:55-12:55: Session 2 (Simulation Studies – </w:t>
      </w:r>
      <w:r w:rsidRPr="003F17C2">
        <w:rPr>
          <w:b/>
          <w:u w:val="single"/>
        </w:rPr>
        <w:t>Chair: Richard Hooper</w:t>
      </w:r>
      <w:r w:rsidRPr="003F17C2">
        <w:rPr>
          <w:u w:val="single"/>
        </w:rPr>
        <w:t>)</w:t>
      </w:r>
    </w:p>
    <w:p w:rsidR="0054546A" w:rsidRDefault="0054546A" w:rsidP="00A62F8F">
      <w:pPr>
        <w:spacing w:after="0" w:line="360" w:lineRule="auto"/>
        <w:ind w:left="720"/>
        <w:jc w:val="both"/>
        <w:rPr>
          <w:i/>
        </w:rPr>
      </w:pPr>
      <w:r w:rsidRPr="003F17C2">
        <w:t xml:space="preserve">11:55-12:15: </w:t>
      </w:r>
      <w:r>
        <w:tab/>
      </w:r>
      <w:r w:rsidRPr="003F17C2">
        <w:rPr>
          <w:i/>
        </w:rPr>
        <w:t xml:space="preserve">Missing binary outcomes under covariate dependent missingness in cluster randomised trials. </w:t>
      </w:r>
    </w:p>
    <w:p w:rsidR="0054546A" w:rsidRPr="003F17C2" w:rsidRDefault="0054546A" w:rsidP="00382A60">
      <w:pPr>
        <w:spacing w:after="0" w:line="360" w:lineRule="auto"/>
        <w:ind w:left="1440" w:firstLine="720"/>
        <w:jc w:val="right"/>
        <w:rPr>
          <w:b/>
        </w:rPr>
      </w:pPr>
      <w:r w:rsidRPr="003F17C2">
        <w:rPr>
          <w:b/>
        </w:rPr>
        <w:t>Anower Hossain, London School of Hygiene and Tropical Medicine</w:t>
      </w:r>
    </w:p>
    <w:p w:rsidR="0054546A" w:rsidRDefault="0054546A" w:rsidP="00A62F8F">
      <w:pPr>
        <w:spacing w:after="0" w:line="360" w:lineRule="auto"/>
        <w:ind w:left="720"/>
        <w:jc w:val="both"/>
        <w:rPr>
          <w:b/>
        </w:rPr>
      </w:pPr>
      <w:r w:rsidRPr="003F17C2">
        <w:t xml:space="preserve">12:15-12:35: </w:t>
      </w:r>
      <w:r>
        <w:tab/>
      </w:r>
      <w:r w:rsidRPr="003F17C2">
        <w:rPr>
          <w:i/>
        </w:rPr>
        <w:t>Bayesian prediction of the Intra-cluster correlation.</w:t>
      </w:r>
      <w:r w:rsidRPr="003F17C2">
        <w:rPr>
          <w:b/>
        </w:rPr>
        <w:t xml:space="preserve"> </w:t>
      </w:r>
    </w:p>
    <w:p w:rsidR="0054546A" w:rsidRPr="003F17C2" w:rsidRDefault="0054546A" w:rsidP="00382A60">
      <w:pPr>
        <w:spacing w:after="0" w:line="360" w:lineRule="auto"/>
        <w:ind w:left="1440" w:firstLine="720"/>
        <w:jc w:val="right"/>
        <w:rPr>
          <w:b/>
        </w:rPr>
      </w:pPr>
      <w:r w:rsidRPr="003F17C2">
        <w:rPr>
          <w:b/>
        </w:rPr>
        <w:t>Chris Newby, Queen Mary University of London</w:t>
      </w:r>
    </w:p>
    <w:p w:rsidR="0054546A" w:rsidRDefault="0054546A" w:rsidP="00A62F8F">
      <w:pPr>
        <w:spacing w:after="0" w:line="360" w:lineRule="auto"/>
        <w:ind w:left="720"/>
        <w:jc w:val="both"/>
        <w:rPr>
          <w:b/>
        </w:rPr>
      </w:pPr>
      <w:r w:rsidRPr="003F17C2">
        <w:t>12:35-12:55:</w:t>
      </w:r>
      <w:r>
        <w:tab/>
      </w:r>
      <w:r w:rsidRPr="003F17C2">
        <w:rPr>
          <w:i/>
        </w:rPr>
        <w:t>Bayesian evaluation of informative hypotheses in cluster randomized trials.</w:t>
      </w:r>
      <w:r w:rsidRPr="003F17C2">
        <w:rPr>
          <w:b/>
        </w:rPr>
        <w:t xml:space="preserve"> </w:t>
      </w:r>
    </w:p>
    <w:p w:rsidR="0054546A" w:rsidRPr="003F17C2" w:rsidRDefault="0054546A" w:rsidP="00382A60">
      <w:pPr>
        <w:spacing w:after="0" w:line="360" w:lineRule="auto"/>
        <w:ind w:left="2160"/>
        <w:jc w:val="right"/>
        <w:rPr>
          <w:rFonts w:ascii="Calibri" w:eastAsia="Times New Roman" w:hAnsi="Calibri" w:cs="Segoe UI"/>
          <w:b/>
          <w:lang w:eastAsia="en-GB"/>
        </w:rPr>
      </w:pPr>
      <w:r w:rsidRPr="003F17C2">
        <w:rPr>
          <w:b/>
        </w:rPr>
        <w:t>Mirjam Moerbeek,</w:t>
      </w:r>
      <w:r w:rsidRPr="003F17C2">
        <w:rPr>
          <w:rFonts w:ascii="Calibri" w:eastAsia="Times New Roman" w:hAnsi="Calibri" w:cs="Segoe UI"/>
          <w:color w:val="212121"/>
          <w:lang w:eastAsia="en-GB"/>
        </w:rPr>
        <w:t xml:space="preserve"> </w:t>
      </w:r>
      <w:r w:rsidRPr="003F17C2">
        <w:rPr>
          <w:rFonts w:ascii="Calibri" w:eastAsia="Times New Roman" w:hAnsi="Calibri" w:cs="Segoe UI"/>
          <w:b/>
          <w:lang w:eastAsia="en-GB"/>
        </w:rPr>
        <w:t>Utrecht University</w:t>
      </w:r>
    </w:p>
    <w:p w:rsidR="0054546A" w:rsidRPr="003F17C2" w:rsidRDefault="0054546A" w:rsidP="003F17C2">
      <w:pPr>
        <w:spacing w:after="0" w:line="360" w:lineRule="auto"/>
        <w:jc w:val="both"/>
        <w:rPr>
          <w:i/>
          <w:u w:val="single"/>
        </w:rPr>
      </w:pPr>
      <w:r w:rsidRPr="003F17C2">
        <w:rPr>
          <w:u w:val="single"/>
        </w:rPr>
        <w:t xml:space="preserve">12:55-13:10: </w:t>
      </w:r>
      <w:r w:rsidRPr="003F17C2">
        <w:rPr>
          <w:i/>
          <w:u w:val="single"/>
        </w:rPr>
        <w:t>Break-out discussion</w:t>
      </w:r>
    </w:p>
    <w:p w:rsidR="0054546A" w:rsidRPr="003F17C2" w:rsidRDefault="0054546A" w:rsidP="003F17C2">
      <w:pPr>
        <w:spacing w:after="0" w:line="360" w:lineRule="auto"/>
        <w:jc w:val="both"/>
        <w:rPr>
          <w:u w:val="single"/>
        </w:rPr>
      </w:pPr>
      <w:r w:rsidRPr="003F17C2">
        <w:rPr>
          <w:u w:val="single"/>
        </w:rPr>
        <w:t>13:10-14:10: Lunch</w:t>
      </w:r>
    </w:p>
    <w:p w:rsidR="0054546A" w:rsidRPr="003F17C2" w:rsidRDefault="0054546A" w:rsidP="003F17C2">
      <w:pPr>
        <w:spacing w:after="0" w:line="360" w:lineRule="auto"/>
        <w:jc w:val="both"/>
        <w:rPr>
          <w:u w:val="single"/>
        </w:rPr>
      </w:pPr>
      <w:r>
        <w:rPr>
          <w:u w:val="single"/>
        </w:rPr>
        <w:t>14:10-15</w:t>
      </w:r>
      <w:r w:rsidRPr="003F17C2">
        <w:rPr>
          <w:u w:val="single"/>
        </w:rPr>
        <w:t xml:space="preserve">:10: Session 3 (Methods Applied To Real Trials – </w:t>
      </w:r>
      <w:r w:rsidRPr="003F17C2">
        <w:rPr>
          <w:b/>
          <w:u w:val="single"/>
        </w:rPr>
        <w:t>Chair: Bruno Giraudeau</w:t>
      </w:r>
      <w:r w:rsidRPr="003F17C2">
        <w:rPr>
          <w:u w:val="single"/>
        </w:rPr>
        <w:t>)</w:t>
      </w:r>
    </w:p>
    <w:p w:rsidR="0054546A" w:rsidRDefault="0054546A" w:rsidP="00382A60">
      <w:pPr>
        <w:spacing w:after="0" w:line="360" w:lineRule="auto"/>
        <w:ind w:left="720"/>
        <w:jc w:val="both"/>
        <w:rPr>
          <w:rFonts w:ascii="Calibri" w:hAnsi="Calibri" w:cs="Calibri"/>
          <w:i/>
          <w:color w:val="000000"/>
        </w:rPr>
      </w:pPr>
      <w:r w:rsidRPr="003F17C2">
        <w:t xml:space="preserve">14:10-14:30: </w:t>
      </w:r>
      <w:r>
        <w:tab/>
      </w:r>
      <w:r w:rsidRPr="003F17C2">
        <w:rPr>
          <w:rFonts w:ascii="Calibri" w:hAnsi="Calibri" w:cs="Calibri"/>
          <w:i/>
          <w:color w:val="000000"/>
        </w:rPr>
        <w:t xml:space="preserve">A reanalysis of the Brazil </w:t>
      </w:r>
      <w:proofErr w:type="spellStart"/>
      <w:r w:rsidRPr="003F17C2">
        <w:rPr>
          <w:rFonts w:ascii="Calibri" w:hAnsi="Calibri" w:cs="Calibri"/>
          <w:i/>
          <w:color w:val="000000"/>
        </w:rPr>
        <w:t>XpertMTB</w:t>
      </w:r>
      <w:proofErr w:type="spellEnd"/>
      <w:r w:rsidRPr="003F17C2">
        <w:rPr>
          <w:rFonts w:ascii="Calibri" w:hAnsi="Calibri" w:cs="Calibri"/>
          <w:i/>
          <w:color w:val="000000"/>
        </w:rPr>
        <w:t>/RIF stepped wedge trial using a novel cluster summary</w:t>
      </w:r>
    </w:p>
    <w:p w:rsidR="0054546A" w:rsidRPr="00382A60" w:rsidRDefault="0054546A" w:rsidP="00382A60">
      <w:pPr>
        <w:spacing w:after="0" w:line="360" w:lineRule="auto"/>
        <w:ind w:left="1440" w:firstLine="720"/>
        <w:rPr>
          <w:rFonts w:ascii="Calibri" w:hAnsi="Calibri" w:cs="Calibri"/>
          <w:color w:val="000000"/>
        </w:rPr>
      </w:pPr>
      <w:r w:rsidRPr="003F17C2">
        <w:rPr>
          <w:rFonts w:ascii="Calibri" w:hAnsi="Calibri" w:cs="Calibri"/>
          <w:i/>
          <w:color w:val="000000"/>
        </w:rPr>
        <w:t>analysis method</w:t>
      </w:r>
      <w:r>
        <w:rPr>
          <w:rFonts w:ascii="Calibri" w:hAnsi="Calibri" w:cs="Calibri"/>
          <w:i/>
          <w:color w:val="000000"/>
        </w:rPr>
        <w:t xml:space="preserve">.          </w:t>
      </w:r>
      <w:r w:rsidRPr="003F17C2">
        <w:rPr>
          <w:rFonts w:ascii="Calibri" w:hAnsi="Calibri" w:cs="Calibri"/>
          <w:b/>
          <w:color w:val="000000"/>
        </w:rPr>
        <w:t>Jennifer Thompson,</w:t>
      </w:r>
      <w:r w:rsidRPr="003F17C2">
        <w:t xml:space="preserve"> </w:t>
      </w:r>
      <w:r w:rsidRPr="003F17C2">
        <w:rPr>
          <w:b/>
        </w:rPr>
        <w:t>London School of Hygiene and Tropical Medicine</w:t>
      </w:r>
    </w:p>
    <w:p w:rsidR="0054546A" w:rsidRDefault="0054546A" w:rsidP="00382A60">
      <w:pPr>
        <w:spacing w:after="0" w:line="360" w:lineRule="auto"/>
        <w:ind w:left="720"/>
        <w:jc w:val="both"/>
        <w:rPr>
          <w:i/>
        </w:rPr>
      </w:pPr>
      <w:r w:rsidRPr="003F17C2">
        <w:t xml:space="preserve">14:30-14:50: </w:t>
      </w:r>
      <w:r>
        <w:tab/>
      </w:r>
      <w:r w:rsidRPr="003F17C2">
        <w:rPr>
          <w:i/>
        </w:rPr>
        <w:t xml:space="preserve">Dealing with unexpectedly high expected lost to follow-up in the EPIC trial – the </w:t>
      </w:r>
    </w:p>
    <w:p w:rsidR="0054546A" w:rsidRPr="00382A60" w:rsidRDefault="0054546A" w:rsidP="00382A60">
      <w:pPr>
        <w:spacing w:after="0" w:line="360" w:lineRule="auto"/>
        <w:ind w:left="1440" w:firstLine="720"/>
        <w:jc w:val="both"/>
        <w:rPr>
          <w:i/>
        </w:rPr>
      </w:pPr>
      <w:r w:rsidRPr="003F17C2">
        <w:rPr>
          <w:i/>
        </w:rPr>
        <w:t>open-cohort design.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</w:t>
      </w:r>
      <w:r w:rsidRPr="003F17C2">
        <w:rPr>
          <w:b/>
        </w:rPr>
        <w:t>Rebecca Walwyn, University of Leeds</w:t>
      </w:r>
    </w:p>
    <w:p w:rsidR="0054546A" w:rsidRDefault="0054546A" w:rsidP="00A62F8F">
      <w:pPr>
        <w:spacing w:after="0" w:line="360" w:lineRule="auto"/>
        <w:ind w:left="720"/>
        <w:jc w:val="both"/>
        <w:rPr>
          <w:rFonts w:ascii="Calibri" w:hAnsi="Calibri" w:cs="Calibri"/>
          <w:i/>
          <w:color w:val="000000"/>
        </w:rPr>
      </w:pPr>
      <w:r w:rsidRPr="003F17C2">
        <w:rPr>
          <w:rFonts w:ascii="Calibri" w:hAnsi="Calibri" w:cs="Calibri"/>
          <w:color w:val="000000"/>
        </w:rPr>
        <w:t xml:space="preserve">14:50-15:10: </w:t>
      </w:r>
      <w:r>
        <w:rPr>
          <w:rFonts w:ascii="Calibri" w:hAnsi="Calibri" w:cs="Calibri"/>
          <w:color w:val="000000"/>
        </w:rPr>
        <w:tab/>
      </w:r>
      <w:r w:rsidRPr="003F17C2">
        <w:rPr>
          <w:rFonts w:ascii="Calibri" w:hAnsi="Calibri" w:cs="Calibri"/>
          <w:i/>
          <w:color w:val="000000"/>
        </w:rPr>
        <w:t>Combining objectives for endpoints in cluster randomised trials to reduce number of clusters</w:t>
      </w:r>
      <w:r>
        <w:rPr>
          <w:rFonts w:ascii="Calibri" w:hAnsi="Calibri" w:cs="Calibri"/>
          <w:i/>
          <w:color w:val="000000"/>
        </w:rPr>
        <w:t>.</w:t>
      </w:r>
    </w:p>
    <w:p w:rsidR="0054546A" w:rsidRPr="003F17C2" w:rsidRDefault="0054546A" w:rsidP="00382A60">
      <w:pPr>
        <w:spacing w:after="0" w:line="360" w:lineRule="auto"/>
        <w:ind w:left="1440" w:firstLine="720"/>
        <w:jc w:val="right"/>
        <w:rPr>
          <w:rFonts w:ascii="Calibri" w:hAnsi="Calibri" w:cs="Calibri"/>
          <w:color w:val="000000"/>
        </w:rPr>
      </w:pPr>
      <w:r w:rsidRPr="003F17C2">
        <w:rPr>
          <w:rFonts w:ascii="Calibri" w:hAnsi="Calibri" w:cs="Calibri"/>
          <w:b/>
          <w:color w:val="000000"/>
        </w:rPr>
        <w:t xml:space="preserve">Steven </w:t>
      </w:r>
      <w:proofErr w:type="spellStart"/>
      <w:r w:rsidRPr="003F17C2">
        <w:rPr>
          <w:rFonts w:ascii="Calibri" w:hAnsi="Calibri" w:cs="Calibri"/>
          <w:b/>
          <w:color w:val="000000"/>
        </w:rPr>
        <w:t>Teerenstra</w:t>
      </w:r>
      <w:proofErr w:type="spellEnd"/>
      <w:r w:rsidRPr="003F17C2">
        <w:rPr>
          <w:rFonts w:ascii="Calibri" w:hAnsi="Calibri" w:cs="Calibri"/>
          <w:b/>
          <w:color w:val="000000"/>
        </w:rPr>
        <w:t>, Radboud University Nijmegen</w:t>
      </w:r>
    </w:p>
    <w:p w:rsidR="0054546A" w:rsidRPr="003F17C2" w:rsidRDefault="0054546A" w:rsidP="003F17C2">
      <w:pPr>
        <w:spacing w:after="0" w:line="360" w:lineRule="auto"/>
        <w:jc w:val="both"/>
        <w:rPr>
          <w:i/>
          <w:u w:val="single"/>
        </w:rPr>
      </w:pPr>
      <w:r w:rsidRPr="003F17C2">
        <w:rPr>
          <w:u w:val="single"/>
        </w:rPr>
        <w:t xml:space="preserve">15:10-15:50: </w:t>
      </w:r>
      <w:r>
        <w:rPr>
          <w:i/>
          <w:u w:val="single"/>
        </w:rPr>
        <w:t>Break</w:t>
      </w:r>
      <w:r w:rsidRPr="003F17C2">
        <w:rPr>
          <w:i/>
          <w:u w:val="single"/>
        </w:rPr>
        <w:t>-out discussion</w:t>
      </w:r>
    </w:p>
    <w:p w:rsidR="0054546A" w:rsidRDefault="0054546A" w:rsidP="003F17C2">
      <w:pPr>
        <w:spacing w:after="0" w:line="360" w:lineRule="auto"/>
        <w:jc w:val="both"/>
        <w:rPr>
          <w:u w:val="single"/>
        </w:rPr>
      </w:pPr>
      <w:r w:rsidRPr="003F17C2">
        <w:rPr>
          <w:u w:val="single"/>
        </w:rPr>
        <w:t xml:space="preserve">15:50-16:00: Conclusions </w:t>
      </w:r>
      <w:r w:rsidRPr="008F5106">
        <w:rPr>
          <w:u w:val="single"/>
        </w:rPr>
        <w:t>(</w:t>
      </w:r>
      <w:r w:rsidRPr="008F5106">
        <w:rPr>
          <w:b/>
          <w:u w:val="single"/>
        </w:rPr>
        <w:t>Sandra Eldridge</w:t>
      </w:r>
      <w:r w:rsidRPr="003F17C2">
        <w:rPr>
          <w:u w:val="single"/>
        </w:rPr>
        <w:t>)</w:t>
      </w:r>
    </w:p>
    <w:p w:rsidR="0054546A" w:rsidRDefault="0054546A" w:rsidP="003F17C2">
      <w:pPr>
        <w:spacing w:after="0" w:line="360" w:lineRule="auto"/>
        <w:jc w:val="both"/>
        <w:rPr>
          <w:u w:val="single"/>
        </w:rPr>
      </w:pPr>
    </w:p>
    <w:p w:rsidR="0054546A" w:rsidRPr="00F538C1" w:rsidRDefault="0054546A" w:rsidP="003F17C2">
      <w:pPr>
        <w:pStyle w:val="NoSpacing"/>
        <w:jc w:val="right"/>
        <w:rPr>
          <w:i/>
        </w:rPr>
      </w:pPr>
      <w:r w:rsidRPr="00F538C1">
        <w:rPr>
          <w:bCs/>
        </w:rPr>
        <w:t xml:space="preserve">Contact for enquiries: </w:t>
      </w:r>
      <w:hyperlink r:id="rId12" w:history="1">
        <w:r w:rsidRPr="00F538C1">
          <w:rPr>
            <w:rStyle w:val="Hyperlink"/>
            <w:i/>
          </w:rPr>
          <w:t>c.l.chan@qmul.ac.uk</w:t>
        </w:r>
      </w:hyperlink>
    </w:p>
    <w:p w:rsidR="00BD3313" w:rsidRDefault="00BD3313"/>
    <w:sectPr w:rsidR="00BD3313" w:rsidSect="005454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2FB2AF3-E56F-4710-A8E1-032A12E9B5AE}"/>
    <w:docVar w:name="dgnword-eventsink" w:val="661730744"/>
  </w:docVars>
  <w:rsids>
    <w:rsidRoot w:val="0054546A"/>
    <w:rsid w:val="00313D87"/>
    <w:rsid w:val="0054546A"/>
    <w:rsid w:val="00BD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1032C-9557-4B72-B6A4-1FFECC65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4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454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c.l.coleman@qmul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eshop.qmul.ac.uk/browse/extra_info.asp?compid=1&amp;modid=2&amp;deptid=34&amp;catid=1&amp;prodid=636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qmul.ac.uk/docs/about/27062.pdf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2108</Characters>
  <Application>Microsoft Office Word</Application>
  <DocSecurity>0</DocSecurity>
  <Lines>17</Lines>
  <Paragraphs>4</Paragraphs>
  <ScaleCrop>false</ScaleCrop>
  <Company>QMUL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Coleman</dc:creator>
  <cp:keywords/>
  <dc:description/>
  <cp:lastModifiedBy>Kevin Wade</cp:lastModifiedBy>
  <cp:revision>3</cp:revision>
  <dcterms:created xsi:type="dcterms:W3CDTF">2017-08-11T15:42:00Z</dcterms:created>
  <dcterms:modified xsi:type="dcterms:W3CDTF">2018-05-19T17:19:00Z</dcterms:modified>
</cp:coreProperties>
</file>